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AA" w:rsidRPr="00847D00" w:rsidRDefault="002007AA" w:rsidP="002007AA">
      <w:pPr>
        <w:pBdr>
          <w:bottom w:val="single" w:sz="4" w:space="1" w:color="auto"/>
        </w:pBdr>
        <w:jc w:val="center"/>
        <w:rPr>
          <w:rFonts w:ascii="Arial" w:hAnsi="Arial" w:cs="Arial"/>
          <w:b/>
          <w:caps/>
        </w:rPr>
      </w:pPr>
      <w:bookmarkStart w:id="0" w:name="_GoBack"/>
      <w:bookmarkEnd w:id="0"/>
      <w:r w:rsidRPr="00847D00">
        <w:rPr>
          <w:rFonts w:ascii="Arial" w:hAnsi="Arial" w:cs="Arial"/>
          <w:b/>
          <w:caps/>
        </w:rPr>
        <w:t>Program Learning Outcomes Check List</w:t>
      </w:r>
    </w:p>
    <w:p w:rsidR="002007AA" w:rsidRDefault="002007AA" w:rsidP="002007AA">
      <w:pPr>
        <w:rPr>
          <w:rFonts w:ascii="Times New Roman" w:hAnsi="Times New Roman"/>
          <w:b/>
          <w:u w:val="single"/>
        </w:rPr>
      </w:pPr>
    </w:p>
    <w:p w:rsidR="002007AA" w:rsidRPr="00B61195" w:rsidRDefault="002007AA" w:rsidP="002007AA">
      <w:pPr>
        <w:rPr>
          <w:rFonts w:ascii="Times New Roman" w:hAnsi="Times New Roman"/>
        </w:rPr>
      </w:pPr>
    </w:p>
    <w:tbl>
      <w:tblPr>
        <w:tblW w:w="14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078"/>
        <w:gridCol w:w="1890"/>
        <w:gridCol w:w="1260"/>
        <w:gridCol w:w="1530"/>
        <w:gridCol w:w="1530"/>
        <w:gridCol w:w="1800"/>
        <w:gridCol w:w="1710"/>
        <w:gridCol w:w="1710"/>
      </w:tblGrid>
      <w:tr w:rsidR="002007AA" w:rsidRPr="00847D00" w:rsidTr="002007AA">
        <w:trPr>
          <w:jc w:val="center"/>
        </w:trPr>
        <w:tc>
          <w:tcPr>
            <w:tcW w:w="3078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  <w:r w:rsidRPr="00847D00">
              <w:rPr>
                <w:rFonts w:ascii="Arial" w:hAnsi="Arial" w:cs="Arial"/>
                <w:sz w:val="22"/>
              </w:rPr>
              <w:t>Describes what students should represent, demonstrate, or produce?</w:t>
            </w:r>
          </w:p>
        </w:tc>
        <w:tc>
          <w:tcPr>
            <w:tcW w:w="1260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  <w:r w:rsidRPr="00847D00">
              <w:rPr>
                <w:rFonts w:ascii="Arial" w:hAnsi="Arial" w:cs="Arial"/>
                <w:sz w:val="22"/>
              </w:rPr>
              <w:t>Relies on concrete verbs?</w:t>
            </w:r>
          </w:p>
        </w:tc>
        <w:tc>
          <w:tcPr>
            <w:tcW w:w="1530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  <w:r w:rsidRPr="00847D00">
              <w:rPr>
                <w:rFonts w:ascii="Arial" w:hAnsi="Arial" w:cs="Arial"/>
                <w:sz w:val="22"/>
              </w:rPr>
              <w:t>Aligns with collective intentions translated into the curriculum and co-curriculum?</w:t>
            </w:r>
          </w:p>
        </w:tc>
        <w:tc>
          <w:tcPr>
            <w:tcW w:w="1530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  <w:r w:rsidRPr="00847D00">
              <w:rPr>
                <w:rFonts w:ascii="Arial" w:hAnsi="Arial" w:cs="Arial"/>
                <w:sz w:val="22"/>
              </w:rPr>
              <w:t>Maps to curriculum, co-curriculum, and educational practices?</w:t>
            </w:r>
          </w:p>
        </w:tc>
        <w:tc>
          <w:tcPr>
            <w:tcW w:w="1800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  <w:r w:rsidRPr="00847D00">
              <w:rPr>
                <w:rFonts w:ascii="Arial" w:hAnsi="Arial" w:cs="Arial"/>
                <w:sz w:val="22"/>
              </w:rPr>
              <w:t>Is collaboratively authored and collectively accepted?</w:t>
            </w:r>
          </w:p>
        </w:tc>
        <w:tc>
          <w:tcPr>
            <w:tcW w:w="1710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  <w:r w:rsidRPr="00847D00">
              <w:rPr>
                <w:rFonts w:ascii="Arial" w:hAnsi="Arial" w:cs="Arial"/>
                <w:sz w:val="22"/>
              </w:rPr>
              <w:t>Incorporates or adapts professional organizations’ outcome statements when they exist?</w:t>
            </w:r>
          </w:p>
        </w:tc>
        <w:tc>
          <w:tcPr>
            <w:tcW w:w="1710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  <w:r w:rsidRPr="00847D00">
              <w:rPr>
                <w:rFonts w:ascii="Arial" w:hAnsi="Arial" w:cs="Arial"/>
                <w:sz w:val="22"/>
              </w:rPr>
              <w:t>Can be assessed quantitatively and/or qualitatively?</w:t>
            </w:r>
          </w:p>
        </w:tc>
      </w:tr>
      <w:tr w:rsidR="002007AA" w:rsidRPr="00847D00" w:rsidTr="002007AA">
        <w:trPr>
          <w:trHeight w:val="1016"/>
          <w:jc w:val="center"/>
        </w:trPr>
        <w:tc>
          <w:tcPr>
            <w:tcW w:w="3078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  <w:r w:rsidRPr="00847D00">
              <w:rPr>
                <w:rFonts w:ascii="Arial" w:hAnsi="Arial" w:cs="Arial"/>
                <w:sz w:val="22"/>
              </w:rPr>
              <w:t>Outcome 1:</w:t>
            </w:r>
          </w:p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</w:p>
        </w:tc>
      </w:tr>
      <w:tr w:rsidR="002007AA" w:rsidRPr="00847D00" w:rsidTr="002007AA">
        <w:trPr>
          <w:trHeight w:val="1070"/>
          <w:jc w:val="center"/>
        </w:trPr>
        <w:tc>
          <w:tcPr>
            <w:tcW w:w="3078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  <w:r w:rsidRPr="00847D00">
              <w:rPr>
                <w:rFonts w:ascii="Arial" w:hAnsi="Arial" w:cs="Arial"/>
                <w:sz w:val="22"/>
              </w:rPr>
              <w:t>Outcome 2:</w:t>
            </w:r>
          </w:p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</w:p>
        </w:tc>
      </w:tr>
      <w:tr w:rsidR="002007AA" w:rsidRPr="00847D00" w:rsidTr="002007AA">
        <w:trPr>
          <w:trHeight w:val="980"/>
          <w:jc w:val="center"/>
        </w:trPr>
        <w:tc>
          <w:tcPr>
            <w:tcW w:w="3078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  <w:r w:rsidRPr="00847D00">
              <w:rPr>
                <w:rFonts w:ascii="Arial" w:hAnsi="Arial" w:cs="Arial"/>
                <w:sz w:val="22"/>
              </w:rPr>
              <w:t>Outcome 3:</w:t>
            </w:r>
          </w:p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</w:p>
        </w:tc>
      </w:tr>
      <w:tr w:rsidR="002007AA" w:rsidRPr="00847D00" w:rsidTr="002007AA">
        <w:trPr>
          <w:trHeight w:val="1097"/>
          <w:jc w:val="center"/>
        </w:trPr>
        <w:tc>
          <w:tcPr>
            <w:tcW w:w="3078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  <w:r w:rsidRPr="00847D00">
              <w:rPr>
                <w:rFonts w:ascii="Arial" w:hAnsi="Arial" w:cs="Arial"/>
                <w:sz w:val="22"/>
              </w:rPr>
              <w:t>Outcome 4:</w:t>
            </w:r>
          </w:p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</w:p>
        </w:tc>
      </w:tr>
      <w:tr w:rsidR="002007AA" w:rsidRPr="00847D00" w:rsidTr="002007AA">
        <w:trPr>
          <w:trHeight w:val="980"/>
          <w:jc w:val="center"/>
        </w:trPr>
        <w:tc>
          <w:tcPr>
            <w:tcW w:w="3078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  <w:r w:rsidRPr="00847D00">
              <w:rPr>
                <w:rFonts w:ascii="Arial" w:hAnsi="Arial" w:cs="Arial"/>
                <w:sz w:val="22"/>
              </w:rPr>
              <w:t>Outcome 5:</w:t>
            </w:r>
          </w:p>
        </w:tc>
        <w:tc>
          <w:tcPr>
            <w:tcW w:w="1890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</w:p>
        </w:tc>
      </w:tr>
      <w:tr w:rsidR="002007AA" w:rsidRPr="00847D00" w:rsidTr="002007AA">
        <w:trPr>
          <w:trHeight w:val="1034"/>
          <w:jc w:val="center"/>
        </w:trPr>
        <w:tc>
          <w:tcPr>
            <w:tcW w:w="3078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  <w:r w:rsidRPr="00847D00">
              <w:rPr>
                <w:rFonts w:ascii="Arial" w:hAnsi="Arial" w:cs="Arial"/>
                <w:sz w:val="22"/>
              </w:rPr>
              <w:t>Outcome 6:</w:t>
            </w:r>
          </w:p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</w:tcPr>
          <w:p w:rsidR="002007AA" w:rsidRPr="00847D00" w:rsidRDefault="002007AA" w:rsidP="00A9455C">
            <w:pPr>
              <w:rPr>
                <w:rFonts w:ascii="Arial" w:hAnsi="Arial" w:cs="Arial"/>
                <w:sz w:val="22"/>
              </w:rPr>
            </w:pPr>
          </w:p>
        </w:tc>
      </w:tr>
    </w:tbl>
    <w:p w:rsidR="002007AA" w:rsidRPr="00847D00" w:rsidRDefault="002007AA" w:rsidP="002007AA">
      <w:pPr>
        <w:rPr>
          <w:rFonts w:ascii="Arial" w:hAnsi="Arial" w:cs="Arial"/>
          <w:sz w:val="22"/>
        </w:rPr>
      </w:pPr>
    </w:p>
    <w:p w:rsidR="002007AA" w:rsidRPr="00847D00" w:rsidRDefault="002007AA" w:rsidP="002007AA">
      <w:pPr>
        <w:rPr>
          <w:rFonts w:ascii="Arial" w:hAnsi="Arial" w:cs="Arial"/>
          <w:sz w:val="18"/>
        </w:rPr>
      </w:pPr>
      <w:r w:rsidRPr="00847D00">
        <w:rPr>
          <w:rFonts w:ascii="Arial" w:hAnsi="Arial" w:cs="Arial"/>
          <w:sz w:val="18"/>
        </w:rPr>
        <w:t xml:space="preserve">From:  Maki, P. (2004). </w:t>
      </w:r>
      <w:r w:rsidRPr="00847D00">
        <w:rPr>
          <w:rFonts w:ascii="Arial" w:hAnsi="Arial" w:cs="Arial"/>
          <w:i/>
          <w:sz w:val="18"/>
        </w:rPr>
        <w:t>Assessing for learning: Building a sustainable commitment across the institution</w:t>
      </w:r>
      <w:r w:rsidRPr="00847D00">
        <w:rPr>
          <w:rFonts w:ascii="Arial" w:hAnsi="Arial" w:cs="Arial"/>
          <w:sz w:val="18"/>
        </w:rPr>
        <w:t>. Sterling, VA: Stylus Publishing, LLC.</w:t>
      </w:r>
    </w:p>
    <w:p w:rsidR="004B0578" w:rsidRDefault="002007AA"/>
    <w:sectPr w:rsidR="004B0578" w:rsidSect="000F6FED">
      <w:pgSz w:w="15840" w:h="12240" w:orient="landscape"/>
      <w:pgMar w:top="720" w:right="1008" w:bottom="576" w:left="1008" w:header="720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AA"/>
    <w:rsid w:val="002007AA"/>
    <w:rsid w:val="00BD51AB"/>
    <w:rsid w:val="00E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1B3A9-332D-4AB2-8E74-B4E1A3C7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7A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Cleopatra Allen</dc:creator>
  <cp:keywords/>
  <dc:description/>
  <cp:lastModifiedBy>Cleopatra Allen</cp:lastModifiedBy>
  <cp:revision>1</cp:revision>
  <dcterms:created xsi:type="dcterms:W3CDTF">2015-04-01T17:55:00Z</dcterms:created>
  <dcterms:modified xsi:type="dcterms:W3CDTF">2015-04-01T17:56:00Z</dcterms:modified>
</cp:coreProperties>
</file>